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21778C73" w14:textId="256764C5" w:rsidR="00094318" w:rsidRPr="006C64C1" w:rsidRDefault="00E76789" w:rsidP="00094318">
      <w:pPr>
        <w:pStyle w:val="Standard"/>
        <w:tabs>
          <w:tab w:val="left" w:pos="3927"/>
          <w:tab w:val="left" w:pos="9579"/>
        </w:tabs>
        <w:jc w:val="center"/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4318" w:rsidRPr="00094318">
        <w:rPr>
          <w:b/>
        </w:rPr>
        <w:t xml:space="preserve"> </w:t>
      </w:r>
      <w:r w:rsidR="00094318" w:rsidRPr="006C64C1">
        <w:rPr>
          <w:rFonts w:eastAsia="Times New Roman"/>
          <w:b/>
        </w:rPr>
        <w:t>MINISTÉRIO DA DEFESA</w:t>
      </w:r>
    </w:p>
    <w:p w14:paraId="0253C94F" w14:textId="77777777" w:rsidR="00094318" w:rsidRPr="006C64C1" w:rsidRDefault="00094318" w:rsidP="00094318">
      <w:pPr>
        <w:pStyle w:val="Standard"/>
        <w:tabs>
          <w:tab w:val="left" w:pos="3927"/>
        </w:tabs>
        <w:jc w:val="center"/>
      </w:pPr>
      <w:r w:rsidRPr="006C64C1">
        <w:rPr>
          <w:rFonts w:eastAsia="Times New Roman"/>
          <w:b/>
        </w:rPr>
        <w:t>EXÉRCITO BRASILEIRO</w:t>
      </w:r>
    </w:p>
    <w:p w14:paraId="635E91A5" w14:textId="77777777" w:rsidR="00094318" w:rsidRPr="006C64C1" w:rsidRDefault="00094318" w:rsidP="00094318">
      <w:pPr>
        <w:pStyle w:val="Standard"/>
        <w:tabs>
          <w:tab w:val="left" w:pos="3927"/>
        </w:tabs>
        <w:jc w:val="center"/>
      </w:pPr>
      <w:r w:rsidRPr="006C64C1">
        <w:rPr>
          <w:rFonts w:eastAsia="Times New Roman"/>
          <w:b/>
        </w:rPr>
        <w:t>9º BATALHÃO DE SUPRIMENTO</w:t>
      </w:r>
    </w:p>
    <w:p w14:paraId="57EC2FE3" w14:textId="4915CF66" w:rsidR="00E76789" w:rsidRPr="00094318" w:rsidRDefault="00094318" w:rsidP="00094318">
      <w:pPr>
        <w:pStyle w:val="Standard"/>
        <w:tabs>
          <w:tab w:val="left" w:pos="3927"/>
        </w:tabs>
        <w:jc w:val="center"/>
        <w:rPr>
          <w:rFonts w:eastAsia="Times New Roman"/>
          <w:b/>
        </w:rPr>
      </w:pPr>
      <w:r w:rsidRPr="006C64C1">
        <w:rPr>
          <w:rFonts w:eastAsia="Times New Roman"/>
          <w:b/>
        </w:rPr>
        <w:t>(Batalhão Guia Lopes/1928)</w:t>
      </w:r>
    </w:p>
    <w:p w14:paraId="1AF5FF51" w14:textId="302BDCA9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5646D1">
        <w:rPr>
          <w:rFonts w:ascii="Arial" w:hAnsi="Arial" w:cs="Arial"/>
          <w:b/>
          <w:bCs/>
          <w:sz w:val="20"/>
          <w:szCs w:val="20"/>
        </w:rPr>
        <w:t>xxxxx</w:t>
      </w:r>
      <w:r w:rsidR="00094318" w:rsidRPr="000F37FB">
        <w:rPr>
          <w:rFonts w:ascii="Arial" w:hAnsi="Arial" w:cs="Arial"/>
          <w:b/>
          <w:bCs/>
          <w:sz w:val="20"/>
          <w:szCs w:val="20"/>
        </w:rPr>
        <w:t>.</w:t>
      </w:r>
      <w:r w:rsidR="005646D1">
        <w:rPr>
          <w:rFonts w:ascii="Arial" w:hAnsi="Arial" w:cs="Arial"/>
          <w:b/>
          <w:bCs/>
          <w:sz w:val="20"/>
          <w:szCs w:val="20"/>
        </w:rPr>
        <w:t>xxxxxx</w:t>
      </w:r>
      <w:r w:rsidR="00094318" w:rsidRPr="000F37FB">
        <w:rPr>
          <w:rFonts w:ascii="Arial" w:hAnsi="Arial" w:cs="Arial"/>
          <w:b/>
          <w:bCs/>
          <w:sz w:val="20"/>
          <w:szCs w:val="20"/>
        </w:rPr>
        <w:t>/</w:t>
      </w:r>
      <w:r w:rsidR="005646D1">
        <w:rPr>
          <w:rFonts w:ascii="Arial" w:hAnsi="Arial" w:cs="Arial"/>
          <w:b/>
          <w:bCs/>
          <w:sz w:val="20"/>
          <w:szCs w:val="20"/>
        </w:rPr>
        <w:t>xxxx</w:t>
      </w:r>
      <w:r w:rsidR="00094318" w:rsidRPr="000F37FB">
        <w:rPr>
          <w:rFonts w:ascii="Arial" w:hAnsi="Arial" w:cs="Arial"/>
          <w:b/>
          <w:bCs/>
          <w:sz w:val="20"/>
          <w:szCs w:val="20"/>
        </w:rPr>
        <w:t>-</w:t>
      </w:r>
      <w:r w:rsidR="005646D1">
        <w:rPr>
          <w:rFonts w:ascii="Arial" w:hAnsi="Arial" w:cs="Arial"/>
          <w:b/>
          <w:bCs/>
          <w:sz w:val="20"/>
          <w:szCs w:val="20"/>
        </w:rPr>
        <w:t>xx</w:t>
      </w:r>
    </w:p>
    <w:p w14:paraId="6A5096D2" w14:textId="763F555A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5646D1">
        <w:rPr>
          <w:rFonts w:ascii="Arial" w:eastAsia="Calibri" w:hAnsi="Arial" w:cs="Arial"/>
          <w:color w:val="00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663164">
        <w:rPr>
          <w:rFonts w:ascii="Arial" w:eastAsia="Calibri" w:hAnsi="Arial" w:cs="Arial"/>
          <w:color w:val="000000"/>
          <w:sz w:val="20"/>
          <w:szCs w:val="20"/>
          <w:lang w:eastAsia="en-US"/>
        </w:rPr>
        <w:t>2025</w:t>
      </w:r>
    </w:p>
    <w:p w14:paraId="019E6261" w14:textId="70605DC4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</w:t>
      </w:r>
      <w:r w:rsidR="00C86529">
        <w:rPr>
          <w:rFonts w:ascii="Arial" w:hAnsi="Arial" w:cs="Arial"/>
          <w:sz w:val="20"/>
          <w:szCs w:val="20"/>
        </w:rPr>
        <w:t xml:space="preserve"> </w:t>
      </w:r>
      <w:r w:rsidR="00094318" w:rsidRPr="006C64C1">
        <w:rPr>
          <w:rFonts w:ascii="Arial" w:eastAsia="Arial" w:hAnsi="Arial" w:cs="Arial"/>
          <w:sz w:val="20"/>
          <w:szCs w:val="20"/>
        </w:rPr>
        <w:t xml:space="preserve">9º Batalhão de Suprimento com sede no(a) </w:t>
      </w:r>
      <w:r w:rsidR="00094318" w:rsidRPr="006C64C1">
        <w:rPr>
          <w:rFonts w:ascii="Arial" w:hAnsi="Arial" w:cs="Arial"/>
          <w:sz w:val="20"/>
          <w:szCs w:val="20"/>
        </w:rPr>
        <w:t xml:space="preserve">na Av. Duque de Caxias, 1628, Vila Alba, </w:t>
      </w:r>
      <w:r w:rsidR="00094318" w:rsidRPr="006C64C1">
        <w:rPr>
          <w:rFonts w:ascii="Arial" w:eastAsia="Arial" w:hAnsi="Arial" w:cs="Arial"/>
          <w:sz w:val="20"/>
          <w:szCs w:val="20"/>
        </w:rPr>
        <w:t xml:space="preserve">na cidade de Campo Grande/MS, inscrito(a) no CNPJ sob o nº </w:t>
      </w:r>
      <w:r w:rsidR="00094318" w:rsidRPr="006C64C1">
        <w:rPr>
          <w:rFonts w:ascii="Arial" w:hAnsi="Arial" w:cs="Arial"/>
          <w:sz w:val="20"/>
          <w:szCs w:val="20"/>
        </w:rPr>
        <w:t>09.585.986/0001-83</w:t>
      </w:r>
      <w:r w:rsidR="00094318" w:rsidRPr="006C64C1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094318" w:rsidRPr="006C64C1">
        <w:rPr>
          <w:rFonts w:ascii="Arial" w:hAnsi="Arial" w:cs="Arial"/>
          <w:sz w:val="20"/>
          <w:szCs w:val="20"/>
        </w:rPr>
        <w:t>Ordenador de Despesas Coronel Welton Ferreira Cardoso</w:t>
      </w:r>
      <w:r w:rsidR="00094318" w:rsidRPr="006C64C1">
        <w:rPr>
          <w:rFonts w:ascii="Arial" w:eastAsia="Arial" w:hAnsi="Arial" w:cs="Arial"/>
          <w:sz w:val="20"/>
          <w:szCs w:val="20"/>
        </w:rPr>
        <w:t xml:space="preserve"> nomeado(a) pela Portaria nº </w:t>
      </w:r>
      <w:r w:rsidR="00094318" w:rsidRPr="006C64C1">
        <w:rPr>
          <w:rFonts w:ascii="Arial" w:hAnsi="Arial" w:cs="Arial"/>
          <w:sz w:val="20"/>
          <w:szCs w:val="20"/>
        </w:rPr>
        <w:t>nº 730 Cmt Ex, de 23 de Maio de 2024, publicada no DOU de 24 de Maio de 2024, portador da matrícula funcional nº 013</w:t>
      </w:r>
      <w:r w:rsidR="00094318">
        <w:rPr>
          <w:rFonts w:ascii="Arial" w:hAnsi="Arial" w:cs="Arial"/>
          <w:sz w:val="20"/>
          <w:szCs w:val="20"/>
        </w:rPr>
        <w:t>xxxxx</w:t>
      </w:r>
      <w:r w:rsidR="00094318" w:rsidRPr="006C64C1">
        <w:rPr>
          <w:rFonts w:ascii="Arial" w:hAnsi="Arial" w:cs="Arial"/>
          <w:sz w:val="20"/>
          <w:szCs w:val="20"/>
        </w:rPr>
        <w:t>41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Pr="5EBCF017">
        <w:rPr>
          <w:rFonts w:ascii="Arial" w:hAnsi="Arial" w:cs="Arial"/>
          <w:sz w:val="20"/>
          <w:szCs w:val="20"/>
        </w:rPr>
        <w:t xml:space="preserve"> </w:t>
      </w:r>
      <w:r w:rsidRPr="00094318">
        <w:rPr>
          <w:rFonts w:ascii="Arial" w:hAnsi="Arial" w:cs="Arial"/>
          <w:sz w:val="20"/>
          <w:szCs w:val="20"/>
        </w:rPr>
        <w:t xml:space="preserve">considerando o julgamento da </w:t>
      </w:r>
      <w:r w:rsidR="004155D5" w:rsidRPr="00094318">
        <w:rPr>
          <w:rFonts w:ascii="Arial" w:hAnsi="Arial" w:cs="Arial"/>
          <w:color w:val="000000" w:themeColor="text1"/>
          <w:sz w:val="20"/>
          <w:szCs w:val="20"/>
        </w:rPr>
        <w:t>[</w:t>
      </w:r>
      <w:r w:rsidRPr="00094318">
        <w:rPr>
          <w:rFonts w:ascii="Arial" w:hAnsi="Arial" w:cs="Arial"/>
          <w:color w:val="000000" w:themeColor="text1"/>
          <w:sz w:val="20"/>
          <w:szCs w:val="20"/>
        </w:rPr>
        <w:t>licitação na modalidade de pregão, na forma eletrônica</w:t>
      </w:r>
      <w:r w:rsidRPr="00094318">
        <w:rPr>
          <w:rFonts w:ascii="Arial" w:hAnsi="Arial" w:cs="Arial"/>
          <w:sz w:val="20"/>
          <w:szCs w:val="20"/>
        </w:rPr>
        <w:t xml:space="preserve">, para REGISTRO DE PREÇOS nº </w:t>
      </w:r>
      <w:r w:rsidR="00094318">
        <w:rPr>
          <w:rFonts w:ascii="Arial" w:hAnsi="Arial" w:cs="Arial"/>
          <w:sz w:val="20"/>
          <w:szCs w:val="20"/>
        </w:rPr>
        <w:t>900</w:t>
      </w:r>
      <w:r w:rsidR="00663164">
        <w:rPr>
          <w:rFonts w:ascii="Arial" w:hAnsi="Arial" w:cs="Arial"/>
          <w:sz w:val="20"/>
          <w:szCs w:val="20"/>
        </w:rPr>
        <w:t>1</w:t>
      </w:r>
      <w:r w:rsidR="005646D1">
        <w:rPr>
          <w:rFonts w:ascii="Arial" w:hAnsi="Arial" w:cs="Arial"/>
          <w:sz w:val="20"/>
          <w:szCs w:val="20"/>
        </w:rPr>
        <w:t>3</w:t>
      </w:r>
      <w:r w:rsidRPr="00094318">
        <w:rPr>
          <w:rFonts w:ascii="Arial" w:hAnsi="Arial" w:cs="Arial"/>
          <w:sz w:val="20"/>
          <w:szCs w:val="20"/>
        </w:rPr>
        <w:t>/20</w:t>
      </w:r>
      <w:r w:rsidR="00484F4D" w:rsidRPr="00094318">
        <w:rPr>
          <w:rFonts w:ascii="Arial" w:hAnsi="Arial" w:cs="Arial"/>
          <w:sz w:val="20"/>
          <w:szCs w:val="20"/>
        </w:rPr>
        <w:t>2</w:t>
      </w:r>
      <w:r w:rsidR="00094318">
        <w:rPr>
          <w:rFonts w:ascii="Arial" w:hAnsi="Arial" w:cs="Arial"/>
          <w:sz w:val="20"/>
          <w:szCs w:val="20"/>
        </w:rPr>
        <w:t>5</w:t>
      </w:r>
      <w:r w:rsidRPr="00094318">
        <w:rPr>
          <w:rFonts w:ascii="Arial" w:hAnsi="Arial" w:cs="Arial"/>
          <w:sz w:val="20"/>
          <w:szCs w:val="20"/>
        </w:rPr>
        <w:t>, publicada no ...... de ...../...../20</w:t>
      </w:r>
      <w:r w:rsidR="00484F4D" w:rsidRPr="00094318">
        <w:rPr>
          <w:rFonts w:ascii="Arial" w:hAnsi="Arial" w:cs="Arial"/>
          <w:sz w:val="20"/>
          <w:szCs w:val="20"/>
        </w:rPr>
        <w:t>2</w:t>
      </w:r>
      <w:r w:rsidRPr="00094318">
        <w:rPr>
          <w:rFonts w:ascii="Arial" w:hAnsi="Arial" w:cs="Arial"/>
          <w:sz w:val="20"/>
          <w:szCs w:val="20"/>
        </w:rPr>
        <w:t>.....,</w:t>
      </w:r>
      <w:r w:rsidRPr="5EBCF017">
        <w:rPr>
          <w:rFonts w:ascii="Arial" w:hAnsi="Arial" w:cs="Arial"/>
          <w:sz w:val="20"/>
          <w:szCs w:val="20"/>
        </w:rPr>
        <w:t xml:space="preserve"> processo administrativo n.º </w:t>
      </w:r>
      <w:r w:rsidR="005646D1">
        <w:rPr>
          <w:rFonts w:ascii="LiberationSans-Bold" w:hAnsi="LiberationSans-Bold" w:cs="LiberationSans-Bold"/>
          <w:b/>
          <w:bCs/>
          <w:sz w:val="21"/>
          <w:szCs w:val="21"/>
        </w:rPr>
        <w:t>xxxxx</w:t>
      </w:r>
      <w:r w:rsidR="00663164">
        <w:rPr>
          <w:rFonts w:ascii="LiberationSans-Bold" w:hAnsi="LiberationSans-Bold" w:cs="LiberationSans-Bold"/>
          <w:b/>
          <w:bCs/>
          <w:sz w:val="21"/>
          <w:szCs w:val="21"/>
        </w:rPr>
        <w:t>.</w:t>
      </w:r>
      <w:r w:rsidR="005646D1">
        <w:rPr>
          <w:rFonts w:ascii="LiberationSans-Bold" w:hAnsi="LiberationSans-Bold" w:cs="LiberationSans-Bold"/>
          <w:b/>
          <w:bCs/>
          <w:sz w:val="21"/>
          <w:szCs w:val="21"/>
        </w:rPr>
        <w:t>xxxxxx</w:t>
      </w:r>
      <w:r w:rsidR="00663164">
        <w:rPr>
          <w:rFonts w:ascii="LiberationSans-Bold" w:hAnsi="LiberationSans-Bold" w:cs="LiberationSans-Bold"/>
          <w:b/>
          <w:bCs/>
          <w:sz w:val="21"/>
          <w:szCs w:val="21"/>
        </w:rPr>
        <w:t>/</w:t>
      </w:r>
      <w:r w:rsidR="005646D1">
        <w:rPr>
          <w:rFonts w:ascii="LiberationSans-Bold" w:hAnsi="LiberationSans-Bold" w:cs="LiberationSans-Bold"/>
          <w:b/>
          <w:bCs/>
          <w:sz w:val="21"/>
          <w:szCs w:val="21"/>
        </w:rPr>
        <w:t>xxxx</w:t>
      </w:r>
      <w:r w:rsidR="00663164">
        <w:rPr>
          <w:rFonts w:ascii="LiberationSans-Bold" w:hAnsi="LiberationSans-Bold" w:cs="LiberationSans-Bold"/>
          <w:b/>
          <w:bCs/>
          <w:sz w:val="21"/>
          <w:szCs w:val="21"/>
        </w:rPr>
        <w:t>-</w:t>
      </w:r>
      <w:r w:rsidR="005646D1">
        <w:rPr>
          <w:rFonts w:ascii="LiberationSans-Bold" w:hAnsi="LiberationSans-Bold" w:cs="LiberationSans-Bold"/>
          <w:b/>
          <w:bCs/>
          <w:sz w:val="21"/>
          <w:szCs w:val="21"/>
        </w:rPr>
        <w:t>xx</w:t>
      </w:r>
      <w:r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>previstas no</w:t>
      </w:r>
      <w:r w:rsidR="00094318">
        <w:rPr>
          <w:rFonts w:ascii="Arial" w:hAnsi="Arial" w:cs="Arial"/>
          <w:sz w:val="20"/>
          <w:szCs w:val="20"/>
        </w:rPr>
        <w:t xml:space="preserve"> </w:t>
      </w:r>
      <w:r w:rsidR="00FB57EF" w:rsidRPr="00094318">
        <w:rPr>
          <w:rFonts w:ascii="Arial" w:hAnsi="Arial" w:cs="Arial"/>
          <w:color w:val="000000" w:themeColor="text1"/>
          <w:sz w:val="20"/>
          <w:szCs w:val="20"/>
        </w:rPr>
        <w:t>E</w:t>
      </w:r>
      <w:r w:rsidRPr="00094318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094318">
        <w:rPr>
          <w:rFonts w:ascii="Arial" w:hAnsi="Arial" w:cs="Arial"/>
          <w:color w:val="000000" w:themeColor="text1"/>
          <w:sz w:val="20"/>
          <w:szCs w:val="20"/>
        </w:rPr>
        <w:t xml:space="preserve"> de licitação</w:t>
      </w:r>
      <w:r w:rsidR="00FB57EF" w:rsidRPr="00094318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5646D1" w:rsidRDefault="00CB46FC" w:rsidP="00636001">
      <w:pPr>
        <w:pStyle w:val="Nivel01"/>
        <w:rPr>
          <w:rFonts w:eastAsia="Times New Roman"/>
          <w:b w:val="0"/>
          <w:bCs w:val="0"/>
          <w:lang w:eastAsia="pt-BR"/>
        </w:rPr>
      </w:pPr>
      <w:r w:rsidRPr="00636001">
        <w:t>DO OBJETO</w:t>
      </w:r>
    </w:p>
    <w:p w14:paraId="019E6264" w14:textId="3146CE3B" w:rsidR="00CB46FC" w:rsidRPr="00663164" w:rsidRDefault="00CB46FC" w:rsidP="005646D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63164">
        <w:rPr>
          <w:rFonts w:ascii="Arial" w:hAnsi="Arial" w:cs="Arial"/>
          <w:sz w:val="20"/>
          <w:szCs w:val="20"/>
        </w:rPr>
        <w:t xml:space="preserve">A presente Ata tem por objeto o registro de preços para a eventual </w:t>
      </w:r>
      <w:r w:rsidR="005646D1" w:rsidRPr="005646D1">
        <w:rPr>
          <w:rFonts w:ascii="Arial" w:hAnsi="Arial" w:cs="Arial"/>
          <w:sz w:val="20"/>
          <w:szCs w:val="20"/>
        </w:rPr>
        <w:t xml:space="preserve">Contratação serviços de </w:t>
      </w:r>
      <w:r w:rsidR="005646D1">
        <w:rPr>
          <w:rFonts w:ascii="Arial" w:hAnsi="Arial" w:cs="Arial"/>
          <w:sz w:val="20"/>
          <w:szCs w:val="20"/>
        </w:rPr>
        <w:t>m</w:t>
      </w:r>
      <w:r w:rsidR="005646D1" w:rsidRPr="005646D1">
        <w:rPr>
          <w:rFonts w:ascii="Arial" w:hAnsi="Arial" w:cs="Arial"/>
          <w:sz w:val="20"/>
          <w:szCs w:val="20"/>
        </w:rPr>
        <w:t>anutenção das instalações e de manutenção dos blocos de teste de explosivos do</w:t>
      </w:r>
      <w:r w:rsidR="005646D1">
        <w:rPr>
          <w:rFonts w:ascii="Arial" w:hAnsi="Arial" w:cs="Arial"/>
          <w:sz w:val="20"/>
          <w:szCs w:val="20"/>
        </w:rPr>
        <w:t xml:space="preserve"> </w:t>
      </w:r>
      <w:r w:rsidR="005646D1" w:rsidRPr="005646D1">
        <w:rPr>
          <w:rFonts w:ascii="Arial" w:hAnsi="Arial" w:cs="Arial"/>
          <w:sz w:val="20"/>
          <w:szCs w:val="20"/>
        </w:rPr>
        <w:t>laboratório do 9º Batalhão de Suprimento</w:t>
      </w:r>
      <w:r w:rsidR="00663164" w:rsidRPr="00663164">
        <w:rPr>
          <w:rFonts w:ascii="Arial" w:hAnsi="Arial" w:cs="Arial"/>
          <w:sz w:val="20"/>
          <w:szCs w:val="20"/>
        </w:rPr>
        <w:t>, através do Pregão Eletrônico SRP 9001</w:t>
      </w:r>
      <w:r w:rsidR="005646D1">
        <w:rPr>
          <w:rFonts w:ascii="Arial" w:hAnsi="Arial" w:cs="Arial"/>
          <w:sz w:val="20"/>
          <w:szCs w:val="20"/>
        </w:rPr>
        <w:t>3</w:t>
      </w:r>
      <w:r w:rsidR="00663164" w:rsidRPr="00663164">
        <w:rPr>
          <w:rFonts w:ascii="Arial" w:hAnsi="Arial" w:cs="Arial"/>
          <w:sz w:val="20"/>
          <w:szCs w:val="20"/>
        </w:rPr>
        <w:t>/202</w:t>
      </w:r>
      <w:r w:rsidR="005646D1">
        <w:rPr>
          <w:rFonts w:ascii="Arial" w:hAnsi="Arial" w:cs="Arial"/>
          <w:sz w:val="20"/>
          <w:szCs w:val="20"/>
        </w:rPr>
        <w:t>5.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2242"/>
        <w:gridCol w:w="841"/>
        <w:gridCol w:w="1685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5F6B2F" w:rsidRPr="008A5F99" w14:paraId="019E6278" w14:textId="77777777" w:rsidTr="009014E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5F6B2F" w:rsidRPr="008A5F99" w:rsidRDefault="005F6B2F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2E6567F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3" w14:textId="7E4FF8B6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Quantidade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92E8324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 de Medida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11588183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Unitário</w:t>
            </w:r>
          </w:p>
        </w:tc>
        <w:tc>
          <w:tcPr>
            <w:tcW w:w="16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2792E87A" w:rsidR="005F6B2F" w:rsidRPr="008A5F99" w:rsidRDefault="005F6B2F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Total</w:t>
            </w:r>
          </w:p>
        </w:tc>
      </w:tr>
      <w:tr w:rsidR="005F6B2F" w:rsidRPr="008A5F99" w14:paraId="019E6281" w14:textId="77777777" w:rsidTr="00C6704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5F6B2F" w:rsidRPr="008A5F99" w:rsidRDefault="005F6B2F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12661B69" w14:textId="59D8154A" w:rsidR="002B1EB4" w:rsidRDefault="006362AE" w:rsidP="004924AD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B35CF1" w:rsidRPr="006C64C1">
        <w:rPr>
          <w:rFonts w:eastAsia="Arial"/>
        </w:rPr>
        <w:t>9º Batalhão de Suprimento</w:t>
      </w:r>
      <w:r w:rsidR="00663164">
        <w:rPr>
          <w:rFonts w:eastAsia="Arial"/>
        </w:rPr>
        <w:t>.</w:t>
      </w:r>
    </w:p>
    <w:p w14:paraId="2233C2B5" w14:textId="7B0B8A17" w:rsidR="00663164" w:rsidRPr="005F6B2F" w:rsidRDefault="006362AE" w:rsidP="00663164">
      <w:pPr>
        <w:pStyle w:val="Nivel01"/>
        <w:rPr>
          <w:i/>
          <w:iCs/>
          <w:strike/>
        </w:rPr>
      </w:pPr>
      <w:r w:rsidRPr="005F295F">
        <w:lastRenderedPageBreak/>
        <w:t xml:space="preserve">DA ADESÃO À ATA DE REGISTRO DE PREÇOS </w:t>
      </w:r>
    </w:p>
    <w:p w14:paraId="4E420807" w14:textId="765DE611" w:rsidR="00066588" w:rsidRPr="005F6B2F" w:rsidRDefault="009773EA" w:rsidP="0048050E">
      <w:pPr>
        <w:pStyle w:val="Nvel2-Red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5F6B2F">
        <w:rPr>
          <w:i w:val="0"/>
          <w:iCs w:val="0"/>
          <w:color w:val="auto"/>
        </w:rPr>
        <w:t>:</w:t>
      </w:r>
    </w:p>
    <w:p w14:paraId="395046D4" w14:textId="7271427A" w:rsidR="001E6EEF" w:rsidRPr="005F6B2F" w:rsidRDefault="001E6EEF" w:rsidP="00B73E47">
      <w:pPr>
        <w:pStyle w:val="Nvel3-R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5F6B2F">
        <w:rPr>
          <w:i w:val="0"/>
          <w:iCs w:val="0"/>
          <w:color w:val="auto"/>
        </w:rPr>
        <w:t xml:space="preserve"> </w:t>
      </w:r>
      <w:r w:rsidRPr="005F6B2F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5F6B2F" w:rsidRDefault="001E6EEF" w:rsidP="00B73E47">
      <w:pPr>
        <w:pStyle w:val="Nvel3-R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5F6B2F">
        <w:rPr>
          <w:i w:val="0"/>
          <w:iCs w:val="0"/>
          <w:color w:val="auto"/>
        </w:rPr>
        <w:t>tí</w:t>
      </w:r>
      <w:r w:rsidRPr="005F6B2F">
        <w:rPr>
          <w:i w:val="0"/>
          <w:iCs w:val="0"/>
          <w:color w:val="auto"/>
        </w:rPr>
        <w:t>veis com os valores pra</w:t>
      </w:r>
      <w:r w:rsidR="00066588" w:rsidRPr="005F6B2F">
        <w:rPr>
          <w:i w:val="0"/>
          <w:iCs w:val="0"/>
          <w:color w:val="auto"/>
        </w:rPr>
        <w:t>ti</w:t>
      </w:r>
      <w:r w:rsidRPr="005F6B2F">
        <w:rPr>
          <w:i w:val="0"/>
          <w:iCs w:val="0"/>
          <w:color w:val="auto"/>
        </w:rPr>
        <w:t>cados</w:t>
      </w:r>
      <w:r w:rsidR="00066588" w:rsidRPr="005F6B2F">
        <w:rPr>
          <w:i w:val="0"/>
          <w:iCs w:val="0"/>
          <w:color w:val="auto"/>
        </w:rPr>
        <w:t xml:space="preserve"> </w:t>
      </w:r>
      <w:r w:rsidRPr="005F6B2F">
        <w:rPr>
          <w:i w:val="0"/>
          <w:iCs w:val="0"/>
          <w:color w:val="auto"/>
        </w:rPr>
        <w:t>pelo mercado na forma do art. 23 da Lei nº 14.133, de 2021;</w:t>
      </w:r>
      <w:r w:rsidR="00D73226" w:rsidRPr="005F6B2F">
        <w:rPr>
          <w:i w:val="0"/>
          <w:iCs w:val="0"/>
          <w:color w:val="auto"/>
        </w:rPr>
        <w:t xml:space="preserve"> e</w:t>
      </w:r>
    </w:p>
    <w:p w14:paraId="6F7B1DD7" w14:textId="267081B8" w:rsidR="006362AE" w:rsidRPr="005F6B2F" w:rsidRDefault="005C11E8" w:rsidP="00B73E47">
      <w:pPr>
        <w:pStyle w:val="Nvel3-R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 xml:space="preserve"> </w:t>
      </w:r>
      <w:r w:rsidR="001E6EEF" w:rsidRPr="005F6B2F">
        <w:rPr>
          <w:i w:val="0"/>
          <w:iCs w:val="0"/>
          <w:color w:val="auto"/>
        </w:rPr>
        <w:t xml:space="preserve">consulta e aceitação </w:t>
      </w:r>
      <w:r w:rsidR="00D73226" w:rsidRPr="005F6B2F">
        <w:rPr>
          <w:i w:val="0"/>
          <w:iCs w:val="0"/>
          <w:color w:val="auto"/>
        </w:rPr>
        <w:t xml:space="preserve">prévias </w:t>
      </w:r>
      <w:r w:rsidR="001E6EEF" w:rsidRPr="005F6B2F">
        <w:rPr>
          <w:i w:val="0"/>
          <w:iCs w:val="0"/>
          <w:color w:val="auto"/>
        </w:rPr>
        <w:t xml:space="preserve">do órgão ou </w:t>
      </w:r>
      <w:r w:rsidR="00D73226" w:rsidRPr="005F6B2F">
        <w:rPr>
          <w:i w:val="0"/>
          <w:iCs w:val="0"/>
          <w:color w:val="auto"/>
        </w:rPr>
        <w:t xml:space="preserve">da </w:t>
      </w:r>
      <w:r w:rsidR="001E6EEF" w:rsidRPr="005F6B2F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5F6B2F" w:rsidRDefault="00490D27" w:rsidP="009D6CCC">
      <w:pPr>
        <w:pStyle w:val="Nvel2-Red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5F6B2F" w:rsidRDefault="006610CA" w:rsidP="009D6CCC">
      <w:pPr>
        <w:pStyle w:val="Nvel3-R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 xml:space="preserve">O </w:t>
      </w:r>
      <w:r w:rsidR="009538D2" w:rsidRPr="005F6B2F">
        <w:rPr>
          <w:i w:val="0"/>
          <w:iCs w:val="0"/>
          <w:color w:val="auto"/>
        </w:rPr>
        <w:t xml:space="preserve">órgão ou entidade </w:t>
      </w:r>
      <w:r w:rsidRPr="005F6B2F">
        <w:rPr>
          <w:i w:val="0"/>
          <w:iCs w:val="0"/>
          <w:color w:val="auto"/>
        </w:rPr>
        <w:t>gerenciador</w:t>
      </w:r>
      <w:r w:rsidR="00E23EFF" w:rsidRPr="005F6B2F">
        <w:rPr>
          <w:i w:val="0"/>
          <w:iCs w:val="0"/>
          <w:color w:val="auto"/>
        </w:rPr>
        <w:t>a</w:t>
      </w:r>
      <w:r w:rsidRPr="005F6B2F">
        <w:rPr>
          <w:i w:val="0"/>
          <w:iCs w:val="0"/>
          <w:color w:val="auto"/>
        </w:rPr>
        <w:t xml:space="preserve"> poderá rejeitar </w:t>
      </w:r>
      <w:r w:rsidR="001E0C73" w:rsidRPr="005F6B2F">
        <w:rPr>
          <w:i w:val="0"/>
          <w:iCs w:val="0"/>
          <w:color w:val="auto"/>
        </w:rPr>
        <w:t xml:space="preserve">adesões caso </w:t>
      </w:r>
      <w:r w:rsidR="003A753F" w:rsidRPr="005F6B2F">
        <w:rPr>
          <w:i w:val="0"/>
          <w:iCs w:val="0"/>
          <w:color w:val="auto"/>
        </w:rPr>
        <w:t xml:space="preserve">elas possam acarretar </w:t>
      </w:r>
      <w:r w:rsidR="006F5010" w:rsidRPr="005F6B2F">
        <w:rPr>
          <w:i w:val="0"/>
          <w:iCs w:val="0"/>
          <w:color w:val="auto"/>
        </w:rPr>
        <w:t xml:space="preserve">prejuízo à execução de seus </w:t>
      </w:r>
      <w:r w:rsidR="00C56ABC" w:rsidRPr="005F6B2F">
        <w:rPr>
          <w:i w:val="0"/>
          <w:iCs w:val="0"/>
          <w:color w:val="auto"/>
        </w:rPr>
        <w:t xml:space="preserve">próprios </w:t>
      </w:r>
      <w:r w:rsidR="006F5010" w:rsidRPr="005F6B2F">
        <w:rPr>
          <w:i w:val="0"/>
          <w:iCs w:val="0"/>
          <w:color w:val="auto"/>
        </w:rPr>
        <w:t xml:space="preserve">contratos ou </w:t>
      </w:r>
      <w:r w:rsidR="00C56ABC" w:rsidRPr="005F6B2F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5F6B2F" w:rsidRDefault="00EF4F82" w:rsidP="009D6CCC">
      <w:pPr>
        <w:pStyle w:val="Nvel2-Red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 xml:space="preserve"> Após a autorização do órgão ou</w:t>
      </w:r>
      <w:r w:rsidR="00B35C29" w:rsidRPr="005F6B2F">
        <w:rPr>
          <w:i w:val="0"/>
          <w:iCs w:val="0"/>
          <w:color w:val="auto"/>
        </w:rPr>
        <w:t xml:space="preserve"> da</w:t>
      </w:r>
      <w:r w:rsidRPr="005F6B2F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5F6B2F">
        <w:rPr>
          <w:i w:val="0"/>
          <w:iCs w:val="0"/>
          <w:color w:val="auto"/>
        </w:rPr>
        <w:t xml:space="preserve">a </w:t>
      </w:r>
      <w:r w:rsidRPr="005F6B2F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5F6B2F">
        <w:rPr>
          <w:i w:val="0"/>
          <w:iCs w:val="0"/>
          <w:color w:val="auto"/>
        </w:rPr>
        <w:t>.</w:t>
      </w:r>
    </w:p>
    <w:p w14:paraId="5C31C678" w14:textId="0DEC177E" w:rsidR="00BE6356" w:rsidRPr="005F6B2F" w:rsidRDefault="00EF4F82" w:rsidP="009D6CCC">
      <w:pPr>
        <w:pStyle w:val="Nvel2-Red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 xml:space="preserve"> O prazo de que trata o subitem anterior</w:t>
      </w:r>
      <w:r w:rsidR="00250091" w:rsidRPr="005F6B2F">
        <w:rPr>
          <w:i w:val="0"/>
          <w:iCs w:val="0"/>
          <w:color w:val="auto"/>
        </w:rPr>
        <w:t>, relativo à efetivação da contratação,</w:t>
      </w:r>
      <w:r w:rsidR="00FE5714" w:rsidRPr="005F6B2F">
        <w:rPr>
          <w:i w:val="0"/>
          <w:iCs w:val="0"/>
          <w:color w:val="auto"/>
        </w:rPr>
        <w:t xml:space="preserve"> </w:t>
      </w:r>
      <w:r w:rsidRPr="005F6B2F">
        <w:rPr>
          <w:i w:val="0"/>
          <w:iCs w:val="0"/>
          <w:color w:val="auto"/>
        </w:rPr>
        <w:t>poderá</w:t>
      </w:r>
      <w:r w:rsidR="007B150D" w:rsidRPr="005F6B2F">
        <w:rPr>
          <w:i w:val="0"/>
          <w:iCs w:val="0"/>
          <w:color w:val="auto"/>
        </w:rPr>
        <w:t xml:space="preserve"> </w:t>
      </w:r>
      <w:r w:rsidRPr="005F6B2F">
        <w:rPr>
          <w:i w:val="0"/>
          <w:iCs w:val="0"/>
          <w:color w:val="auto"/>
        </w:rPr>
        <w:t>ser prorrogado</w:t>
      </w:r>
      <w:r w:rsidR="007E381F" w:rsidRPr="005F6B2F">
        <w:rPr>
          <w:i w:val="0"/>
          <w:iCs w:val="0"/>
          <w:color w:val="auto"/>
        </w:rPr>
        <w:t xml:space="preserve"> excepcionalmente</w:t>
      </w:r>
      <w:r w:rsidRPr="005F6B2F">
        <w:rPr>
          <w:i w:val="0"/>
          <w:iCs w:val="0"/>
          <w:color w:val="auto"/>
        </w:rPr>
        <w:t xml:space="preserve">, mediante solicitação do órgão ou </w:t>
      </w:r>
      <w:r w:rsidR="007E381F" w:rsidRPr="005F6B2F">
        <w:rPr>
          <w:i w:val="0"/>
          <w:iCs w:val="0"/>
          <w:color w:val="auto"/>
        </w:rPr>
        <w:t xml:space="preserve">da </w:t>
      </w:r>
      <w:r w:rsidRPr="005F6B2F">
        <w:rPr>
          <w:i w:val="0"/>
          <w:iCs w:val="0"/>
          <w:color w:val="auto"/>
        </w:rPr>
        <w:t xml:space="preserve">entidade não participante aceita pelo órgão ou </w:t>
      </w:r>
      <w:r w:rsidR="007E381F" w:rsidRPr="005F6B2F">
        <w:rPr>
          <w:i w:val="0"/>
          <w:iCs w:val="0"/>
          <w:color w:val="auto"/>
        </w:rPr>
        <w:t xml:space="preserve">pela </w:t>
      </w:r>
      <w:r w:rsidRPr="005F6B2F">
        <w:rPr>
          <w:i w:val="0"/>
          <w:iCs w:val="0"/>
          <w:color w:val="auto"/>
        </w:rPr>
        <w:t>entidade gerenciador</w:t>
      </w:r>
      <w:r w:rsidR="00497049" w:rsidRPr="005F6B2F">
        <w:rPr>
          <w:i w:val="0"/>
          <w:iCs w:val="0"/>
          <w:color w:val="auto"/>
        </w:rPr>
        <w:t>a</w:t>
      </w:r>
      <w:r w:rsidRPr="005F6B2F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5F6B2F" w:rsidRDefault="00EF4F82" w:rsidP="009D6CCC">
      <w:pPr>
        <w:pStyle w:val="Nvel2-Red"/>
        <w:rPr>
          <w:i w:val="0"/>
          <w:iCs w:val="0"/>
          <w:color w:val="auto"/>
        </w:rPr>
      </w:pPr>
      <w:r w:rsidRPr="005F6B2F">
        <w:rPr>
          <w:i w:val="0"/>
          <w:iCs w:val="0"/>
          <w:color w:val="auto"/>
        </w:rPr>
        <w:t>O órgão ou a en</w:t>
      </w:r>
      <w:r w:rsidR="00497049" w:rsidRPr="005F6B2F">
        <w:rPr>
          <w:i w:val="0"/>
          <w:iCs w:val="0"/>
          <w:color w:val="auto"/>
        </w:rPr>
        <w:t>ti</w:t>
      </w:r>
      <w:r w:rsidRPr="005F6B2F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5F6B2F">
        <w:rPr>
          <w:i w:val="0"/>
          <w:iCs w:val="0"/>
          <w:color w:val="auto"/>
        </w:rPr>
        <w:t>d</w:t>
      </w:r>
      <w:r w:rsidRPr="005F6B2F">
        <w:rPr>
          <w:i w:val="0"/>
          <w:iCs w:val="0"/>
          <w:color w:val="auto"/>
        </w:rPr>
        <w:t xml:space="preserve">a qual </w:t>
      </w:r>
      <w:r w:rsidR="00D60FAE" w:rsidRPr="005F6B2F">
        <w:rPr>
          <w:i w:val="0"/>
          <w:iCs w:val="0"/>
          <w:color w:val="auto"/>
        </w:rPr>
        <w:t>seja</w:t>
      </w:r>
      <w:r w:rsidR="00497049" w:rsidRPr="005F6B2F">
        <w:rPr>
          <w:i w:val="0"/>
          <w:iCs w:val="0"/>
          <w:color w:val="auto"/>
        </w:rPr>
        <w:t xml:space="preserve"> </w:t>
      </w:r>
      <w:r w:rsidRPr="005F6B2F">
        <w:rPr>
          <w:i w:val="0"/>
          <w:iCs w:val="0"/>
          <w:color w:val="auto"/>
        </w:rPr>
        <w:t>integrante, na qualidade de não par</w:t>
      </w:r>
      <w:r w:rsidR="00497049" w:rsidRPr="005F6B2F">
        <w:rPr>
          <w:i w:val="0"/>
          <w:iCs w:val="0"/>
          <w:color w:val="auto"/>
        </w:rPr>
        <w:t>ti</w:t>
      </w:r>
      <w:r w:rsidRPr="005F6B2F">
        <w:rPr>
          <w:i w:val="0"/>
          <w:iCs w:val="0"/>
          <w:color w:val="auto"/>
        </w:rPr>
        <w:t>cipante, para aqueles itens p</w:t>
      </w:r>
      <w:r w:rsidR="00CB3602" w:rsidRPr="005F6B2F">
        <w:rPr>
          <w:i w:val="0"/>
          <w:iCs w:val="0"/>
          <w:color w:val="auto"/>
        </w:rPr>
        <w:t xml:space="preserve">ara </w:t>
      </w:r>
      <w:r w:rsidRPr="005F6B2F">
        <w:rPr>
          <w:i w:val="0"/>
          <w:iCs w:val="0"/>
          <w:color w:val="auto"/>
        </w:rPr>
        <w:t>os quais não tenha quan</w:t>
      </w:r>
      <w:r w:rsidR="00497049" w:rsidRPr="005F6B2F">
        <w:rPr>
          <w:i w:val="0"/>
          <w:iCs w:val="0"/>
          <w:color w:val="auto"/>
        </w:rPr>
        <w:t>ti</w:t>
      </w:r>
      <w:r w:rsidRPr="005F6B2F">
        <w:rPr>
          <w:i w:val="0"/>
          <w:iCs w:val="0"/>
          <w:color w:val="auto"/>
        </w:rPr>
        <w:t>ta</w:t>
      </w:r>
      <w:r w:rsidR="00497049" w:rsidRPr="005F6B2F">
        <w:rPr>
          <w:i w:val="0"/>
          <w:iCs w:val="0"/>
          <w:color w:val="auto"/>
        </w:rPr>
        <w:t>ti</w:t>
      </w:r>
      <w:r w:rsidRPr="005F6B2F">
        <w:rPr>
          <w:i w:val="0"/>
          <w:iCs w:val="0"/>
          <w:color w:val="auto"/>
        </w:rPr>
        <w:t>vo</w:t>
      </w:r>
      <w:r w:rsidR="00497049" w:rsidRPr="005F6B2F">
        <w:rPr>
          <w:i w:val="0"/>
          <w:iCs w:val="0"/>
          <w:color w:val="auto"/>
        </w:rPr>
        <w:t xml:space="preserve"> </w:t>
      </w:r>
      <w:r w:rsidRPr="005F6B2F">
        <w:rPr>
          <w:i w:val="0"/>
          <w:iCs w:val="0"/>
          <w:color w:val="auto"/>
        </w:rPr>
        <w:t xml:space="preserve">registrado, observados os requisitos do </w:t>
      </w:r>
      <w:r w:rsidR="00497049" w:rsidRPr="005F6B2F">
        <w:rPr>
          <w:i w:val="0"/>
          <w:iCs w:val="0"/>
          <w:color w:val="auto"/>
        </w:rPr>
        <w:t>item 4.1.</w:t>
      </w:r>
    </w:p>
    <w:p w14:paraId="2BC6050D" w14:textId="02B4E9A3" w:rsidR="00DF61B6" w:rsidRPr="005F6B2F" w:rsidRDefault="00DF61B6" w:rsidP="009D6CCC">
      <w:pPr>
        <w:pStyle w:val="SubTitNN"/>
      </w:pPr>
      <w:r w:rsidRPr="005F6B2F">
        <w:t>Dos limites para as adesões</w:t>
      </w:r>
    </w:p>
    <w:p w14:paraId="6B6C9CE0" w14:textId="247F4935" w:rsidR="00BE6356" w:rsidRPr="005F6B2F" w:rsidRDefault="006362AE" w:rsidP="009D6CCC">
      <w:pPr>
        <w:pStyle w:val="Nvel2-Red"/>
        <w:rPr>
          <w:i w:val="0"/>
          <w:color w:val="auto"/>
        </w:rPr>
      </w:pPr>
      <w:r w:rsidRPr="005F6B2F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5F6B2F">
        <w:rPr>
          <w:i w:val="0"/>
          <w:color w:val="auto"/>
        </w:rPr>
        <w:t xml:space="preserve">a </w:t>
      </w:r>
      <w:r w:rsidR="00B7252A" w:rsidRPr="005F6B2F">
        <w:rPr>
          <w:i w:val="0"/>
          <w:color w:val="auto"/>
        </w:rPr>
        <w:t xml:space="preserve">cinquenta </w:t>
      </w:r>
      <w:r w:rsidRPr="005F6B2F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5F6B2F">
        <w:rPr>
          <w:i w:val="0"/>
          <w:color w:val="auto"/>
        </w:rPr>
        <w:t>para os</w:t>
      </w:r>
      <w:r w:rsidRPr="005F6B2F">
        <w:rPr>
          <w:i w:val="0"/>
          <w:color w:val="auto"/>
        </w:rPr>
        <w:t xml:space="preserve"> participantes.</w:t>
      </w:r>
    </w:p>
    <w:p w14:paraId="5ACCFD66" w14:textId="3E57F60D" w:rsidR="00992BB5" w:rsidRPr="005F6B2F" w:rsidRDefault="00992BB5" w:rsidP="009D6CCC">
      <w:pPr>
        <w:pStyle w:val="Nvel2-Red"/>
        <w:rPr>
          <w:i w:val="0"/>
          <w:color w:val="auto"/>
        </w:rPr>
      </w:pPr>
      <w:r w:rsidRPr="005F6B2F">
        <w:rPr>
          <w:i w:val="0"/>
          <w:color w:val="auto"/>
        </w:rPr>
        <w:t>O quantitativo decorrente das adesões não poderá ex</w:t>
      </w:r>
      <w:r w:rsidR="008E1884" w:rsidRPr="005F6B2F">
        <w:rPr>
          <w:i w:val="0"/>
          <w:color w:val="auto"/>
        </w:rPr>
        <w:t xml:space="preserve">ceder, na totalidade, </w:t>
      </w:r>
      <w:r w:rsidR="001D6F7A" w:rsidRPr="005F6B2F">
        <w:rPr>
          <w:i w:val="0"/>
          <w:color w:val="auto"/>
        </w:rPr>
        <w:t xml:space="preserve">ao dobro </w:t>
      </w:r>
      <w:r w:rsidR="008E1884" w:rsidRPr="005F6B2F">
        <w:rPr>
          <w:i w:val="0"/>
          <w:color w:val="auto"/>
        </w:rPr>
        <w:t xml:space="preserve">do quantitativo de cada item registrado na ata de registro de preços para </w:t>
      </w:r>
      <w:r w:rsidR="00890185" w:rsidRPr="005F6B2F">
        <w:rPr>
          <w:i w:val="0"/>
          <w:color w:val="auto"/>
        </w:rPr>
        <w:t>o gerenciador e os participantes</w:t>
      </w:r>
      <w:r w:rsidR="00884A85" w:rsidRPr="005F6B2F">
        <w:rPr>
          <w:i w:val="0"/>
          <w:color w:val="auto"/>
        </w:rPr>
        <w:t>, independentemente do número de órgãos ou entidades não participantes que aderirem</w:t>
      </w:r>
      <w:r w:rsidR="00091113" w:rsidRPr="005F6B2F">
        <w:rPr>
          <w:i w:val="0"/>
          <w:color w:val="auto"/>
        </w:rPr>
        <w:t xml:space="preserve"> à ata de registro de preços</w:t>
      </w:r>
      <w:r w:rsidR="00884A85" w:rsidRPr="005F6B2F">
        <w:rPr>
          <w:i w:val="0"/>
          <w:color w:val="auto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9E68C6">
        <w:t>podendo ser prorrogada</w:t>
      </w:r>
      <w:r w:rsidR="006C3A88" w:rsidRPr="009E68C6">
        <w:t xml:space="preserve"> por igual período, mediante </w:t>
      </w:r>
      <w:r w:rsidR="00A57D0E" w:rsidRPr="009E68C6">
        <w:t xml:space="preserve">a </w:t>
      </w:r>
      <w:r w:rsidR="006C3A88" w:rsidRPr="009E68C6">
        <w:t>anuência d</w:t>
      </w:r>
      <w:r w:rsidR="0081278D" w:rsidRPr="009E68C6">
        <w:t>o fornecedor,</w:t>
      </w:r>
      <w:r w:rsidR="006C3A88" w:rsidRPr="009E68C6">
        <w:t xml:space="preserve"> desde que comprovado o preço vantajoso</w:t>
      </w:r>
      <w:r w:rsidRPr="009E68C6">
        <w:t>.</w:t>
      </w:r>
    </w:p>
    <w:p w14:paraId="72CDEE5E" w14:textId="32A9E2DF" w:rsidR="00E45E09" w:rsidRPr="009E68C6" w:rsidRDefault="00E45E09" w:rsidP="00E45E09">
      <w:pPr>
        <w:pStyle w:val="Nvel3-R"/>
        <w:rPr>
          <w:i w:val="0"/>
          <w:iCs w:val="0"/>
          <w:color w:val="auto"/>
        </w:rPr>
      </w:pPr>
      <w:r w:rsidRPr="009E68C6">
        <w:rPr>
          <w:i w:val="0"/>
          <w:iCs w:val="0"/>
          <w:color w:val="auto"/>
        </w:rPr>
        <w:lastRenderedPageBreak/>
        <w:t>Em caso de prorrogação da ata</w:t>
      </w:r>
      <w:r w:rsidR="0051700B" w:rsidRPr="009E68C6">
        <w:rPr>
          <w:i w:val="0"/>
          <w:iCs w:val="0"/>
          <w:color w:val="auto"/>
        </w:rPr>
        <w:t>,</w:t>
      </w:r>
      <w:r w:rsidRPr="009E68C6">
        <w:rPr>
          <w:i w:val="0"/>
          <w:iCs w:val="0"/>
          <w:color w:val="auto"/>
        </w:rPr>
        <w:t xml:space="preserve"> poderá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565E7A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9E68C6">
        <w:t xml:space="preserve">no </w:t>
      </w:r>
      <w:r w:rsidR="00CC3793" w:rsidRPr="009E68C6">
        <w:t>edita</w:t>
      </w:r>
      <w:r w:rsidR="00663164">
        <w:t xml:space="preserve">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0404EDA7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D80F6E">
        <w:rPr>
          <w:iCs/>
        </w:rPr>
        <w:t>edita</w:t>
      </w:r>
      <w:r w:rsidR="00663164">
        <w:rPr>
          <w:iCs/>
        </w:rPr>
        <w:t xml:space="preserve">l 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 xml:space="preserve">Após a homologação da licitação ou da contratação direta, o licitante mais bem classificado ou o fornecedor, no caso da contratação direta, será convocado para assinar a ata de registro de preços, </w:t>
      </w:r>
      <w:r w:rsidRPr="002A6165">
        <w:lastRenderedPageBreak/>
        <w:t>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497CB8B7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>d</w:t>
      </w:r>
      <w:r w:rsidR="002C5A6F">
        <w:t>o edita</w:t>
      </w:r>
      <w:r w:rsidR="00663164">
        <w:t xml:space="preserve">l 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lastRenderedPageBreak/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lastRenderedPageBreak/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lastRenderedPageBreak/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4DC2C6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</w:t>
      </w:r>
      <w:r w:rsidR="007B7122">
        <w:rPr>
          <w:iCs/>
        </w:rPr>
        <w:t>o edita</w:t>
      </w:r>
      <w:r w:rsidR="00663164">
        <w:rPr>
          <w:iCs/>
        </w:rPr>
        <w:t>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632FF38B" w14:textId="77777777" w:rsidR="00663164" w:rsidRPr="00663164" w:rsidRDefault="00CB46FC" w:rsidP="00663164">
      <w:pPr>
        <w:pStyle w:val="Nivel2"/>
        <w:rPr>
          <w:i/>
          <w:iCs/>
        </w:rPr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</w:t>
      </w:r>
      <w:r w:rsidR="007B7122">
        <w:t>o edital</w:t>
      </w:r>
      <w:r w:rsidR="009B6143" w:rsidRPr="007B2846">
        <w:rPr>
          <w:i/>
          <w:color w:val="FF0000"/>
        </w:rPr>
        <w:t xml:space="preserve"> </w:t>
      </w:r>
    </w:p>
    <w:p w14:paraId="019E62BE" w14:textId="5913AF11" w:rsidR="00CB46FC" w:rsidRDefault="00CB46FC" w:rsidP="00663164">
      <w:pPr>
        <w:pStyle w:val="Nivel2"/>
        <w:rPr>
          <w:i/>
          <w:iCs/>
        </w:rPr>
      </w:pPr>
      <w:r w:rsidRPr="005F295F">
        <w:t>Para firmeza e validade do pactuado, a presente Ata foi lavrada em</w:t>
      </w:r>
      <w:r w:rsidR="007B7122">
        <w:t xml:space="preserve"> </w:t>
      </w:r>
      <w:r w:rsidR="007B7122" w:rsidRPr="007B7122">
        <w:t>2</w:t>
      </w:r>
      <w:r w:rsidRPr="007B7122">
        <w:t xml:space="preserve"> (</w:t>
      </w:r>
      <w:r w:rsidR="007B7122" w:rsidRPr="007B7122">
        <w:t>duas</w:t>
      </w:r>
      <w:r w:rsidRPr="007B7122">
        <w:t xml:space="preserve">) </w:t>
      </w:r>
      <w:r w:rsidRPr="005F295F">
        <w:t xml:space="preserve">vias de igual teor, que, depois de lida e achada em ordem, vai assinada pelas </w:t>
      </w:r>
      <w:r w:rsidRPr="007B7122">
        <w:t>partes e encaminhada cópia aos demais órgãos participantes.</w:t>
      </w:r>
      <w:r w:rsidRPr="007B7122">
        <w:rPr>
          <w:i/>
          <w:iCs/>
        </w:rPr>
        <w:t xml:space="preserve"> </w:t>
      </w:r>
    </w:p>
    <w:p w14:paraId="5B94A769" w14:textId="77777777" w:rsidR="007B7122" w:rsidRPr="007B7122" w:rsidRDefault="007B7122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52DD3313" w14:textId="37F7FC4B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B7122">
        <w:rPr>
          <w:rFonts w:ascii="Arial" w:hAnsi="Arial" w:cs="Arial"/>
          <w:sz w:val="20"/>
          <w:szCs w:val="20"/>
        </w:rPr>
        <w:t xml:space="preserve">Campo Grande – MS, </w:t>
      </w:r>
      <w:r w:rsidR="005646D1">
        <w:rPr>
          <w:rFonts w:ascii="Arial" w:hAnsi="Arial" w:cs="Arial"/>
          <w:sz w:val="20"/>
          <w:szCs w:val="20"/>
        </w:rPr>
        <w:t>xx</w:t>
      </w:r>
      <w:r w:rsidRPr="007B7122">
        <w:rPr>
          <w:rFonts w:ascii="Arial" w:hAnsi="Arial" w:cs="Arial"/>
          <w:sz w:val="20"/>
          <w:szCs w:val="20"/>
        </w:rPr>
        <w:t xml:space="preserve"> de </w:t>
      </w:r>
      <w:r w:rsidR="0051202B">
        <w:rPr>
          <w:rFonts w:ascii="Arial" w:hAnsi="Arial" w:cs="Arial"/>
          <w:sz w:val="20"/>
          <w:szCs w:val="20"/>
        </w:rPr>
        <w:t>Janeiro</w:t>
      </w:r>
      <w:r w:rsidRPr="007B7122">
        <w:rPr>
          <w:rFonts w:ascii="Arial" w:hAnsi="Arial" w:cs="Arial"/>
          <w:sz w:val="20"/>
          <w:szCs w:val="20"/>
        </w:rPr>
        <w:t xml:space="preserve"> de 202</w:t>
      </w:r>
      <w:r w:rsidR="0051202B">
        <w:rPr>
          <w:rFonts w:ascii="Arial" w:hAnsi="Arial" w:cs="Arial"/>
          <w:sz w:val="20"/>
          <w:szCs w:val="20"/>
        </w:rPr>
        <w:t>6</w:t>
      </w:r>
      <w:r w:rsidRPr="007B7122">
        <w:rPr>
          <w:rFonts w:ascii="Arial" w:hAnsi="Arial" w:cs="Arial"/>
          <w:sz w:val="20"/>
          <w:szCs w:val="20"/>
        </w:rPr>
        <w:t>.</w:t>
      </w:r>
    </w:p>
    <w:p w14:paraId="0AFD42D0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0F8D00C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45235D3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0E7B4D8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 w:rsidRPr="007B7122">
        <w:rPr>
          <w:rFonts w:ascii="Arial" w:hAnsi="Arial" w:cs="Arial"/>
          <w:b/>
          <w:bCs/>
          <w:sz w:val="20"/>
          <w:szCs w:val="20"/>
        </w:rPr>
        <w:t>WELTON FERREIRA CARDOSO - Cel</w:t>
      </w:r>
    </w:p>
    <w:p w14:paraId="0411B078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B7122">
        <w:rPr>
          <w:rFonts w:ascii="Arial" w:hAnsi="Arial" w:cs="Arial"/>
          <w:sz w:val="20"/>
          <w:szCs w:val="20"/>
        </w:rPr>
        <w:t>Ordenador de Despesas do 9º Batalhão de Suprimento</w:t>
      </w:r>
    </w:p>
    <w:p w14:paraId="35AB9195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1FCDE7E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CF047B0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8FB0275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B7122">
        <w:rPr>
          <w:rFonts w:ascii="Arial" w:hAnsi="Arial" w:cs="Arial"/>
          <w:sz w:val="20"/>
          <w:szCs w:val="20"/>
        </w:rPr>
        <w:t>Representante do Fornecedor</w:t>
      </w:r>
    </w:p>
    <w:p w14:paraId="7099FBF9" w14:textId="77777777" w:rsidR="007B7122" w:rsidRPr="007B7122" w:rsidRDefault="007B7122" w:rsidP="007B712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54AEB18A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r w:rsidR="007B7122">
        <w:rPr>
          <w:rFonts w:ascii="Arial" w:hAnsi="Arial" w:cs="Arial"/>
          <w:color w:val="000000"/>
          <w:sz w:val="20"/>
          <w:szCs w:val="20"/>
        </w:rPr>
        <w:t xml:space="preserve"> - A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2242"/>
        <w:gridCol w:w="841"/>
        <w:gridCol w:w="1685"/>
      </w:tblGrid>
      <w:tr w:rsidR="007B7122" w:rsidRPr="008A5F99" w14:paraId="74DFBE54" w14:textId="77777777" w:rsidTr="00663B0B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D34FE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46A6B217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40AF094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C1789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7B7122" w:rsidRPr="008A5F99" w14:paraId="6D7DF012" w14:textId="77777777" w:rsidTr="00663B0B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6959B5F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47652EA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57DF2E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1819D170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84748E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Quantidade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782E46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 de Medida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4003B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Unitário</w:t>
            </w:r>
          </w:p>
        </w:tc>
        <w:tc>
          <w:tcPr>
            <w:tcW w:w="16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9B83D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Total</w:t>
            </w:r>
          </w:p>
        </w:tc>
      </w:tr>
      <w:tr w:rsidR="007B7122" w:rsidRPr="008A5F99" w14:paraId="71303C60" w14:textId="77777777" w:rsidTr="00663B0B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36FE2AB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5784F9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952FE8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5B9CE4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99EA6DB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3D2BD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85275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7B7122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2242"/>
        <w:gridCol w:w="841"/>
        <w:gridCol w:w="1685"/>
      </w:tblGrid>
      <w:tr w:rsidR="007B7122" w:rsidRPr="008A5F99" w14:paraId="093A41BB" w14:textId="77777777" w:rsidTr="00663B0B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2465F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3A260FC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776F7F68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7AD26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7B7122" w:rsidRPr="008A5F99" w14:paraId="21203BB4" w14:textId="77777777" w:rsidTr="00663B0B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AF85BE2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E9A260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071C55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75D6D273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54835B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Quantidade</w:t>
            </w: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402462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 de Medida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093C6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Unitário</w:t>
            </w:r>
          </w:p>
        </w:tc>
        <w:tc>
          <w:tcPr>
            <w:tcW w:w="16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1FA68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Total</w:t>
            </w:r>
          </w:p>
        </w:tc>
      </w:tr>
      <w:tr w:rsidR="007B7122" w:rsidRPr="008A5F99" w14:paraId="181ACD48" w14:textId="77777777" w:rsidTr="00663B0B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9F2CA6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80C85A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92FBD7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5D4241A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79A761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16F4F9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F243" w14:textId="77777777" w:rsidR="007B7122" w:rsidRPr="008A5F99" w:rsidRDefault="007B7122" w:rsidP="00663B0B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B5A2C" w14:textId="77777777" w:rsidR="009B74B4" w:rsidRDefault="009B74B4" w:rsidP="00BB5309">
      <w:r>
        <w:separator/>
      </w:r>
    </w:p>
  </w:endnote>
  <w:endnote w:type="continuationSeparator" w:id="0">
    <w:p w14:paraId="75FE31E0" w14:textId="77777777" w:rsidR="009B74B4" w:rsidRDefault="009B74B4" w:rsidP="00BB5309">
      <w:r>
        <w:continuationSeparator/>
      </w:r>
    </w:p>
  </w:endnote>
  <w:endnote w:type="continuationNotice" w:id="1">
    <w:p w14:paraId="3EF3EC84" w14:textId="77777777" w:rsidR="009B74B4" w:rsidRDefault="009B74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4872C" w14:textId="77777777" w:rsidR="009B74B4" w:rsidRDefault="009B74B4" w:rsidP="00BB5309">
      <w:r>
        <w:separator/>
      </w:r>
    </w:p>
  </w:footnote>
  <w:footnote w:type="continuationSeparator" w:id="0">
    <w:p w14:paraId="0E87C2FB" w14:textId="77777777" w:rsidR="009B74B4" w:rsidRDefault="009B74B4" w:rsidP="00BB5309">
      <w:r>
        <w:continuationSeparator/>
      </w:r>
    </w:p>
  </w:footnote>
  <w:footnote w:type="continuationNotice" w:id="1">
    <w:p w14:paraId="57D907A4" w14:textId="77777777" w:rsidR="009B74B4" w:rsidRDefault="009B74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4318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C5A6F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B51BF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202B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46D1"/>
    <w:rsid w:val="0056633D"/>
    <w:rsid w:val="00575470"/>
    <w:rsid w:val="005803CB"/>
    <w:rsid w:val="00584B2E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5F6B2F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3164"/>
    <w:rsid w:val="00666393"/>
    <w:rsid w:val="00666FEB"/>
    <w:rsid w:val="0066751B"/>
    <w:rsid w:val="00673105"/>
    <w:rsid w:val="00674838"/>
    <w:rsid w:val="00675F59"/>
    <w:rsid w:val="0068120E"/>
    <w:rsid w:val="0068195B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2FFB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B7122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441A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E68C6"/>
    <w:rsid w:val="009F0D53"/>
    <w:rsid w:val="009F34AB"/>
    <w:rsid w:val="009F527E"/>
    <w:rsid w:val="00A1191B"/>
    <w:rsid w:val="00A13386"/>
    <w:rsid w:val="00A13770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35CF1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D20B1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0F6E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21DB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Standard">
    <w:name w:val="Standard"/>
    <w:qFormat/>
    <w:rsid w:val="00094318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3233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2025-12-30T14:10:00Z</dcterms:created>
  <dcterms:modified xsi:type="dcterms:W3CDTF">2026-01-29T16:51:00Z</dcterms:modified>
</cp:coreProperties>
</file>